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8F" w:rsidRDefault="004B508F" w:rsidP="000967A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sr-Cyrl-CS"/>
        </w:rPr>
      </w:pPr>
    </w:p>
    <w:p w:rsidR="004B508F" w:rsidRDefault="004B508F" w:rsidP="000967A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sr-Cyrl-CS"/>
        </w:rPr>
      </w:pPr>
    </w:p>
    <w:p w:rsidR="004B508F" w:rsidRDefault="004B508F" w:rsidP="000967A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sr-Cyrl-CS"/>
        </w:rPr>
      </w:pPr>
    </w:p>
    <w:p w:rsidR="004B508F" w:rsidRDefault="004B508F" w:rsidP="000967A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sr-Cyrl-CS"/>
        </w:rPr>
      </w:pPr>
    </w:p>
    <w:p w:rsidR="004B508F" w:rsidRDefault="004B508F" w:rsidP="000967A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sr-Cyrl-CS"/>
        </w:rPr>
      </w:pPr>
    </w:p>
    <w:p w:rsidR="004B508F" w:rsidRDefault="004B508F" w:rsidP="000967A3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sr-Cyrl-CS"/>
        </w:rPr>
      </w:pPr>
    </w:p>
    <w:p w:rsidR="000967A3" w:rsidRPr="004B508F" w:rsidRDefault="000967A3" w:rsidP="000967A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sr-Cyrl-CS"/>
        </w:rPr>
      </w:pPr>
      <w:r w:rsidRPr="004B508F">
        <w:rPr>
          <w:rFonts w:ascii="Tahoma" w:hAnsi="Tahoma" w:cs="Tahoma"/>
          <w:sz w:val="24"/>
          <w:szCs w:val="24"/>
          <w:lang w:val="sr-Cyrl-CS"/>
        </w:rPr>
        <w:t xml:space="preserve">На основу члана 59.  става 1. и члана 66. став 3, 5 и 7.  Закона о локалној самоуправи („Службени гласник РС“, број 129/2007 и 83/2014.др.закон), члана 84. став 1. и члана 175. став 1 и 2. Статута града Врања  - пречишћени текст („Службени  гласник града Врања“,  број 18/2015), Скупштина  града Врања, на седници одржаној  21. 07. 2016. године, донела је </w:t>
      </w:r>
    </w:p>
    <w:p w:rsidR="000967A3" w:rsidRPr="004B508F" w:rsidRDefault="000967A3" w:rsidP="000967A3">
      <w:pPr>
        <w:spacing w:after="0" w:line="240" w:lineRule="auto"/>
        <w:rPr>
          <w:rFonts w:ascii="Tahoma" w:hAnsi="Tahoma" w:cs="Tahoma"/>
          <w:sz w:val="24"/>
          <w:szCs w:val="24"/>
          <w:lang/>
        </w:rPr>
      </w:pPr>
    </w:p>
    <w:p w:rsidR="004B508F" w:rsidRPr="004B508F" w:rsidRDefault="004B508F" w:rsidP="000967A3">
      <w:pPr>
        <w:spacing w:after="0" w:line="240" w:lineRule="auto"/>
        <w:rPr>
          <w:rFonts w:ascii="Tahoma" w:hAnsi="Tahoma" w:cs="Tahoma"/>
          <w:sz w:val="24"/>
          <w:szCs w:val="24"/>
          <w:lang/>
        </w:rPr>
      </w:pPr>
    </w:p>
    <w:p w:rsidR="004B508F" w:rsidRPr="004B508F" w:rsidRDefault="004B508F" w:rsidP="000967A3">
      <w:pPr>
        <w:spacing w:after="0" w:line="240" w:lineRule="auto"/>
        <w:rPr>
          <w:rFonts w:ascii="Tahoma" w:hAnsi="Tahoma" w:cs="Tahoma"/>
          <w:sz w:val="24"/>
          <w:szCs w:val="24"/>
          <w:lang/>
        </w:rPr>
      </w:pPr>
    </w:p>
    <w:p w:rsidR="004B508F" w:rsidRPr="004B508F" w:rsidRDefault="004B508F" w:rsidP="000967A3">
      <w:pPr>
        <w:spacing w:after="0" w:line="240" w:lineRule="auto"/>
        <w:rPr>
          <w:rFonts w:ascii="Tahoma" w:hAnsi="Tahoma" w:cs="Tahoma"/>
          <w:sz w:val="24"/>
          <w:szCs w:val="24"/>
          <w:lang/>
        </w:rPr>
      </w:pPr>
    </w:p>
    <w:p w:rsidR="000967A3" w:rsidRPr="004B508F" w:rsidRDefault="000967A3" w:rsidP="000967A3">
      <w:p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</w:p>
    <w:p w:rsidR="000967A3" w:rsidRPr="004B508F" w:rsidRDefault="000967A3" w:rsidP="000967A3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  <w:r w:rsidRPr="004B508F">
        <w:rPr>
          <w:rFonts w:ascii="Tahoma" w:hAnsi="Tahoma" w:cs="Tahoma"/>
          <w:b/>
          <w:sz w:val="24"/>
          <w:szCs w:val="24"/>
          <w:lang w:val="sr-Cyrl-CS"/>
        </w:rPr>
        <w:t>О Д Л У К У</w:t>
      </w:r>
    </w:p>
    <w:p w:rsidR="000967A3" w:rsidRPr="004B508F" w:rsidRDefault="000967A3" w:rsidP="000967A3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  <w:r w:rsidRPr="004B508F">
        <w:rPr>
          <w:rFonts w:ascii="Tahoma" w:hAnsi="Tahoma" w:cs="Tahoma"/>
          <w:b/>
          <w:sz w:val="24"/>
          <w:szCs w:val="24"/>
          <w:lang w:val="sr-Cyrl-CS"/>
        </w:rPr>
        <w:t>О ИЗМЕНИ ОДЛУКЕ О ОРГАНИЗАЦИЈИ ГРАДСКЕ</w:t>
      </w:r>
    </w:p>
    <w:p w:rsidR="000967A3" w:rsidRPr="004B508F" w:rsidRDefault="000967A3" w:rsidP="000967A3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  <w:r w:rsidRPr="004B508F">
        <w:rPr>
          <w:rFonts w:ascii="Tahoma" w:hAnsi="Tahoma" w:cs="Tahoma"/>
          <w:b/>
          <w:sz w:val="24"/>
          <w:szCs w:val="24"/>
          <w:lang w:val="sr-Cyrl-CS"/>
        </w:rPr>
        <w:t>УПРАВЕ ГРАДА ВРАЊА</w:t>
      </w:r>
    </w:p>
    <w:p w:rsidR="000967A3" w:rsidRPr="004B508F" w:rsidRDefault="000967A3" w:rsidP="000967A3">
      <w:pPr>
        <w:spacing w:after="0" w:line="240" w:lineRule="auto"/>
        <w:jc w:val="center"/>
        <w:rPr>
          <w:rFonts w:ascii="Tahoma" w:hAnsi="Tahoma" w:cs="Tahoma"/>
          <w:sz w:val="24"/>
          <w:szCs w:val="24"/>
          <w:lang/>
        </w:rPr>
      </w:pPr>
    </w:p>
    <w:p w:rsidR="004B508F" w:rsidRPr="004B508F" w:rsidRDefault="004B508F" w:rsidP="000967A3">
      <w:pPr>
        <w:spacing w:after="0" w:line="240" w:lineRule="auto"/>
        <w:jc w:val="center"/>
        <w:rPr>
          <w:rFonts w:ascii="Tahoma" w:hAnsi="Tahoma" w:cs="Tahoma"/>
          <w:sz w:val="24"/>
          <w:szCs w:val="24"/>
          <w:lang/>
        </w:rPr>
      </w:pPr>
    </w:p>
    <w:p w:rsidR="000967A3" w:rsidRPr="004B508F" w:rsidRDefault="000967A3" w:rsidP="000967A3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Cyrl-CS"/>
        </w:rPr>
      </w:pPr>
      <w:r w:rsidRPr="004B508F">
        <w:rPr>
          <w:rFonts w:ascii="Tahoma" w:hAnsi="Tahoma" w:cs="Tahoma"/>
          <w:sz w:val="24"/>
          <w:szCs w:val="24"/>
          <w:lang w:val="sr-Cyrl-CS"/>
        </w:rPr>
        <w:t>Члан 1.</w:t>
      </w:r>
    </w:p>
    <w:p w:rsidR="000967A3" w:rsidRPr="004B508F" w:rsidRDefault="000967A3" w:rsidP="000967A3">
      <w:pPr>
        <w:spacing w:after="0" w:line="240" w:lineRule="auto"/>
        <w:rPr>
          <w:rFonts w:ascii="Tahoma" w:hAnsi="Tahoma" w:cs="Tahoma"/>
          <w:sz w:val="24"/>
          <w:szCs w:val="24"/>
          <w:lang w:val="en-US"/>
        </w:rPr>
      </w:pPr>
      <w:r w:rsidRPr="004B508F">
        <w:rPr>
          <w:rFonts w:ascii="Tahoma" w:hAnsi="Tahoma" w:cs="Tahoma"/>
          <w:sz w:val="24"/>
          <w:szCs w:val="24"/>
          <w:lang w:val="sr-Cyrl-CS"/>
        </w:rPr>
        <w:tab/>
        <w:t>У  Одлуци о организацији  Градске  управе града Врања („Службени гласник града Врања“, број 1/2016), у члану 26. став 1. тачка 5), мења се и гласи:</w:t>
      </w:r>
    </w:p>
    <w:p w:rsidR="000967A3" w:rsidRPr="004B508F" w:rsidRDefault="000967A3" w:rsidP="000967A3">
      <w:p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  <w:r w:rsidRPr="004B508F">
        <w:rPr>
          <w:rFonts w:ascii="Tahoma" w:hAnsi="Tahoma" w:cs="Tahoma"/>
          <w:sz w:val="24"/>
          <w:szCs w:val="24"/>
          <w:lang w:val="sr-Cyrl-CS"/>
        </w:rPr>
        <w:tab/>
        <w:t>„5) примарна  здравствена заштита  и јавно здравље“.</w:t>
      </w:r>
    </w:p>
    <w:p w:rsidR="004B508F" w:rsidRPr="004B508F" w:rsidRDefault="004B508F" w:rsidP="000967A3">
      <w:p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</w:p>
    <w:p w:rsidR="004B508F" w:rsidRPr="004B508F" w:rsidRDefault="004B508F" w:rsidP="000967A3">
      <w:p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</w:p>
    <w:p w:rsidR="004B508F" w:rsidRPr="004B508F" w:rsidRDefault="004B508F" w:rsidP="000967A3">
      <w:p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</w:p>
    <w:p w:rsidR="000967A3" w:rsidRPr="004B508F" w:rsidRDefault="000967A3" w:rsidP="000967A3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Cyrl-CS"/>
        </w:rPr>
      </w:pPr>
      <w:r w:rsidRPr="004B508F">
        <w:rPr>
          <w:rFonts w:ascii="Tahoma" w:hAnsi="Tahoma" w:cs="Tahoma"/>
          <w:sz w:val="24"/>
          <w:szCs w:val="24"/>
          <w:lang w:val="sr-Cyrl-CS"/>
        </w:rPr>
        <w:t>Члан 2.</w:t>
      </w:r>
    </w:p>
    <w:p w:rsidR="000967A3" w:rsidRPr="004B508F" w:rsidRDefault="000967A3" w:rsidP="000967A3">
      <w:p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  <w:r w:rsidRPr="004B508F">
        <w:rPr>
          <w:rFonts w:ascii="Tahoma" w:hAnsi="Tahoma" w:cs="Tahoma"/>
          <w:sz w:val="24"/>
          <w:szCs w:val="24"/>
          <w:lang w:val="sr-Cyrl-CS"/>
        </w:rPr>
        <w:tab/>
        <w:t>Ова Одлука ступа на снагу осмог дана од дана  објављивања  у „Службеном гласнику града Врања“.</w:t>
      </w:r>
    </w:p>
    <w:p w:rsidR="004B508F" w:rsidRPr="004B508F" w:rsidRDefault="004B508F" w:rsidP="000967A3">
      <w:p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</w:p>
    <w:p w:rsidR="004B508F" w:rsidRPr="004B508F" w:rsidRDefault="004B508F" w:rsidP="000967A3">
      <w:p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</w:p>
    <w:p w:rsidR="004B508F" w:rsidRPr="004B508F" w:rsidRDefault="004B508F" w:rsidP="004B508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en-US"/>
        </w:rPr>
      </w:pPr>
    </w:p>
    <w:p w:rsidR="004B508F" w:rsidRPr="004B508F" w:rsidRDefault="000967A3" w:rsidP="004B508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  <w:r w:rsidRPr="004B508F">
        <w:rPr>
          <w:rFonts w:ascii="Tahoma" w:hAnsi="Tahoma" w:cs="Tahoma"/>
          <w:b/>
          <w:sz w:val="24"/>
          <w:szCs w:val="24"/>
          <w:lang w:val="sr-Cyrl-CS"/>
        </w:rPr>
        <w:t>СКУПШТИНА ГРАДА ВРАЊА,</w:t>
      </w:r>
    </w:p>
    <w:p w:rsidR="004B508F" w:rsidRPr="004B508F" w:rsidRDefault="004B508F" w:rsidP="004B508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</w:p>
    <w:p w:rsidR="000967A3" w:rsidRDefault="000967A3" w:rsidP="004B508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  <w:r w:rsidRPr="004B508F">
        <w:rPr>
          <w:rFonts w:ascii="Tahoma" w:hAnsi="Tahoma" w:cs="Tahoma"/>
          <w:b/>
          <w:sz w:val="24"/>
          <w:szCs w:val="24"/>
          <w:lang w:val="sr-Cyrl-CS"/>
        </w:rPr>
        <w:t xml:space="preserve"> 21. 07. 2016. године, број: 02-132/2016-13.</w:t>
      </w:r>
    </w:p>
    <w:p w:rsidR="004B508F" w:rsidRDefault="004B508F" w:rsidP="004B508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</w:p>
    <w:p w:rsidR="004B508F" w:rsidRDefault="004B508F" w:rsidP="004B508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</w:p>
    <w:p w:rsidR="004B508F" w:rsidRDefault="004B508F" w:rsidP="004B508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</w:p>
    <w:p w:rsidR="004B508F" w:rsidRPr="004B508F" w:rsidRDefault="004B508F" w:rsidP="004B508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</w:p>
    <w:p w:rsidR="000967A3" w:rsidRPr="004B508F" w:rsidRDefault="004B508F" w:rsidP="004B508F">
      <w:pPr>
        <w:spacing w:after="0" w:line="240" w:lineRule="auto"/>
        <w:rPr>
          <w:rFonts w:ascii="Tahoma" w:hAnsi="Tahoma" w:cs="Tahoma"/>
          <w:b/>
          <w:sz w:val="24"/>
          <w:szCs w:val="24"/>
          <w:lang w:val="sr-Cyrl-CS"/>
        </w:rPr>
      </w:pPr>
      <w:r w:rsidRPr="004B508F">
        <w:rPr>
          <w:rFonts w:ascii="Tahoma" w:hAnsi="Tahoma" w:cs="Tahoma"/>
          <w:b/>
          <w:sz w:val="24"/>
          <w:szCs w:val="24"/>
          <w:lang w:val="sr-Cyrl-CS"/>
        </w:rPr>
        <w:t xml:space="preserve">                                                                            ПРЕДСЕДНИК СКУПШТИНЕ</w:t>
      </w:r>
    </w:p>
    <w:p w:rsidR="004B508F" w:rsidRPr="004B508F" w:rsidRDefault="004B508F" w:rsidP="004B508F">
      <w:pPr>
        <w:spacing w:after="0" w:line="240" w:lineRule="auto"/>
        <w:rPr>
          <w:rFonts w:ascii="Tahoma" w:hAnsi="Tahoma" w:cs="Tahoma"/>
          <w:b/>
          <w:sz w:val="24"/>
          <w:szCs w:val="24"/>
          <w:lang w:val="en-US"/>
        </w:rPr>
      </w:pPr>
      <w:r w:rsidRPr="004B508F">
        <w:rPr>
          <w:rFonts w:ascii="Tahoma" w:hAnsi="Tahoma" w:cs="Tahoma"/>
          <w:b/>
          <w:sz w:val="24"/>
          <w:szCs w:val="24"/>
          <w:lang w:val="sr-Cyrl-CS"/>
        </w:rPr>
        <w:t xml:space="preserve">                                                                            Дејан Тричковић,спец.двм</w:t>
      </w:r>
    </w:p>
    <w:p w:rsidR="000967A3" w:rsidRPr="004B508F" w:rsidRDefault="000967A3" w:rsidP="000967A3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  <w:lang w:val="en-US"/>
        </w:rPr>
      </w:pPr>
    </w:p>
    <w:p w:rsidR="00762C5E" w:rsidRPr="004B508F" w:rsidRDefault="00762C5E">
      <w:pPr>
        <w:rPr>
          <w:rFonts w:ascii="Tahoma" w:hAnsi="Tahoma" w:cs="Tahoma"/>
        </w:rPr>
      </w:pPr>
    </w:p>
    <w:sectPr w:rsidR="00762C5E" w:rsidRPr="004B508F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967A3"/>
    <w:rsid w:val="000967A3"/>
    <w:rsid w:val="0029298C"/>
    <w:rsid w:val="004B508F"/>
    <w:rsid w:val="00762C5E"/>
    <w:rsid w:val="00AA7DC9"/>
    <w:rsid w:val="00E9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7A3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7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2016-09-19T11:55:00Z</dcterms:created>
  <dcterms:modified xsi:type="dcterms:W3CDTF">2016-09-19T12:14:00Z</dcterms:modified>
</cp:coreProperties>
</file>